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F8" w:rsidRPr="00E62FF8" w:rsidRDefault="00E62FF8" w:rsidP="00082027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82027" w:rsidRDefault="00F5709B" w:rsidP="00E62FF8">
      <w:pPr>
        <w:pStyle w:val="Default"/>
        <w:jc w:val="center"/>
        <w:rPr>
          <w:color w:val="2CD4C4"/>
        </w:rPr>
      </w:pPr>
      <w:r w:rsidRPr="00D25283">
        <w:rPr>
          <w:b/>
          <w:noProof/>
          <w:color w:val="2CD4C4"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67A7B3" wp14:editId="7E993180">
                <wp:simplePos x="0" y="0"/>
                <wp:positionH relativeFrom="margin">
                  <wp:posOffset>-628650</wp:posOffset>
                </wp:positionH>
                <wp:positionV relativeFrom="margin">
                  <wp:posOffset>252730</wp:posOffset>
                </wp:positionV>
                <wp:extent cx="4591050" cy="447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83" w:rsidRPr="00082027" w:rsidRDefault="00D25283" w:rsidP="00D25283">
                            <w:pPr>
                              <w:pStyle w:val="Default"/>
                              <w:ind w:right="-1272"/>
                              <w:rPr>
                                <w:b/>
                                <w:color w:val="2CD4C4"/>
                                <w:sz w:val="48"/>
                              </w:rPr>
                            </w:pPr>
                            <w:r w:rsidRPr="002346EC">
                              <w:rPr>
                                <w:b/>
                                <w:color w:val="2CD4C4"/>
                                <w:sz w:val="48"/>
                              </w:rPr>
                              <w:t>9 Step Guide</w:t>
                            </w:r>
                            <w:r w:rsidR="00082027">
                              <w:rPr>
                                <w:b/>
                                <w:color w:val="2CD4C4"/>
                                <w:sz w:val="48"/>
                              </w:rPr>
                              <w:t xml:space="preserve"> </w:t>
                            </w:r>
                            <w:r w:rsidR="00AD5650">
                              <w:rPr>
                                <w:b/>
                                <w:color w:val="2CD4C4"/>
                                <w:sz w:val="48"/>
                              </w:rPr>
                              <w:t>to Auto-</w:t>
                            </w:r>
                            <w:r w:rsidRPr="002346EC">
                              <w:rPr>
                                <w:b/>
                                <w:color w:val="2CD4C4"/>
                                <w:sz w:val="48"/>
                              </w:rPr>
                              <w:t>Enrolment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67A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19.9pt;width:361.5pt;height:3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" stroked="f">
                <v:textbox>
                  <w:txbxContent>
                    <w:p w:rsidR="00D25283" w:rsidRPr="00082027" w:rsidRDefault="00D25283" w:rsidP="00D25283">
                      <w:pPr>
                        <w:pStyle w:val="Default"/>
                        <w:ind w:right="-1272"/>
                        <w:rPr>
                          <w:b/>
                          <w:color w:val="2CD4C4"/>
                          <w:sz w:val="48"/>
                        </w:rPr>
                      </w:pPr>
                      <w:r w:rsidRPr="002346EC">
                        <w:rPr>
                          <w:b/>
                          <w:color w:val="2CD4C4"/>
                          <w:sz w:val="48"/>
                        </w:rPr>
                        <w:t>9 Step Guide</w:t>
                      </w:r>
                      <w:r w:rsidR="00082027">
                        <w:rPr>
                          <w:b/>
                          <w:color w:val="2CD4C4"/>
                          <w:sz w:val="48"/>
                        </w:rPr>
                        <w:t xml:space="preserve"> </w:t>
                      </w:r>
                      <w:r w:rsidR="00AD5650">
                        <w:rPr>
                          <w:b/>
                          <w:color w:val="2CD4C4"/>
                          <w:sz w:val="48"/>
                        </w:rPr>
                        <w:t>to Auto-</w:t>
                      </w:r>
                      <w:r w:rsidRPr="002346EC">
                        <w:rPr>
                          <w:b/>
                          <w:color w:val="2CD4C4"/>
                          <w:sz w:val="48"/>
                        </w:rPr>
                        <w:t>Enrolment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25283" w:rsidRDefault="00D25283" w:rsidP="00D25283">
      <w:pPr>
        <w:pStyle w:val="Default"/>
        <w:ind w:right="-1272"/>
        <w:rPr>
          <w:b/>
          <w:color w:val="2CD4C4"/>
          <w:sz w:val="40"/>
        </w:rPr>
      </w:pPr>
      <w:r w:rsidRPr="00D25283">
        <w:rPr>
          <w:rStyle w:val="Hyperlink"/>
          <w:noProof/>
          <w:color w:val="2CD4C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F9501" wp14:editId="7CE42937">
                <wp:simplePos x="0" y="0"/>
                <wp:positionH relativeFrom="column">
                  <wp:posOffset>5029200</wp:posOffset>
                </wp:positionH>
                <wp:positionV relativeFrom="paragraph">
                  <wp:posOffset>111760</wp:posOffset>
                </wp:positionV>
                <wp:extent cx="2374265" cy="1403985"/>
                <wp:effectExtent l="0" t="0" r="381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83" w:rsidRPr="00D25283" w:rsidRDefault="00D25283" w:rsidP="00D252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B5F9501" id="_x0000_s1027" type="#_x0000_t202" style="position:absolute;margin-left:396pt;margin-top:8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Dmk8fe4QAAAAsBAAAPAAAAAAAAAAAAAAAAAH8EAABkcnMv&#10;ZG93bnJldi54bWxQSwUGAAAAAAQABADzAAAAjQUAAAAA&#10;" stroked="f">
                <v:textbox style="mso-fit-shape-to-text:t">
                  <w:txbxContent>
                    <w:p w:rsidR="00D25283" w:rsidRPr="00D25283" w:rsidRDefault="00D25283" w:rsidP="00D252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5283" w:rsidRDefault="00082027" w:rsidP="00D25283">
      <w:pPr>
        <w:pStyle w:val="Default"/>
        <w:ind w:right="-1272"/>
        <w:rPr>
          <w:b/>
          <w:color w:val="2CD4C4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0D905" wp14:editId="02826272">
                <wp:simplePos x="0" y="0"/>
                <wp:positionH relativeFrom="column">
                  <wp:posOffset>-628650</wp:posOffset>
                </wp:positionH>
                <wp:positionV relativeFrom="paragraph">
                  <wp:posOffset>116205</wp:posOffset>
                </wp:positionV>
                <wp:extent cx="4143375" cy="1685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27" w:rsidRPr="005B6FD1" w:rsidRDefault="00082027" w:rsidP="00AD56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B6F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It is now law for every employer with 1 or m</w:t>
                            </w:r>
                            <w:r w:rsidR="00965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ore workers to comply with auto-</w:t>
                            </w:r>
                            <w:r w:rsidRPr="005B6F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enrolment</w:t>
                            </w:r>
                            <w:r w:rsidR="00965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 Employers will have to</w:t>
                            </w:r>
                            <w:r w:rsidRPr="005B6F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make</w:t>
                            </w:r>
                            <w:r w:rsidR="00965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pension contributions from their</w:t>
                            </w:r>
                            <w:r w:rsidRPr="005B6F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start date.  Here at Richard Jacobs Pension &amp; Trustee Services we have put together </w:t>
                            </w:r>
                            <w:r w:rsidR="00965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this simple guide to take Employers</w:t>
                            </w:r>
                            <w:r w:rsidRPr="005B6F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thr</w:t>
                            </w:r>
                            <w:r w:rsidR="009653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ough 9 easy steps to prepare</w:t>
                            </w:r>
                            <w:r w:rsidRPr="005B6F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for automatic enrolment.  We recommend prepa</w:t>
                            </w:r>
                            <w:r w:rsidR="004525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ring 14 months in advance.</w:t>
                            </w:r>
                          </w:p>
                          <w:p w:rsidR="00082027" w:rsidRPr="00082027" w:rsidRDefault="000820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0D905" id="_x0000_s1028" type="#_x0000_t202" style="position:absolute;margin-left:-49.5pt;margin-top:9.15pt;width:326.2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" stroked="f">
                <v:textbox>
                  <w:txbxContent>
                    <w:p w:rsidR="00082027" w:rsidRPr="005B6FD1" w:rsidRDefault="00082027" w:rsidP="00AD565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B6FD1">
                        <w:rPr>
                          <w:rFonts w:ascii="Times New Roman" w:hAnsi="Times New Roman" w:cs="Times New Roman"/>
                          <w:sz w:val="24"/>
                        </w:rPr>
                        <w:t>It is now law for every employer with 1 or m</w:t>
                      </w:r>
                      <w:r w:rsidR="0096539F">
                        <w:rPr>
                          <w:rFonts w:ascii="Times New Roman" w:hAnsi="Times New Roman" w:cs="Times New Roman"/>
                          <w:sz w:val="24"/>
                        </w:rPr>
                        <w:t>ore workers to comply with auto-</w:t>
                      </w:r>
                      <w:r w:rsidRPr="005B6FD1">
                        <w:rPr>
                          <w:rFonts w:ascii="Times New Roman" w:hAnsi="Times New Roman" w:cs="Times New Roman"/>
                          <w:sz w:val="24"/>
                        </w:rPr>
                        <w:t>enrolment</w:t>
                      </w:r>
                      <w:r w:rsidR="0096539F">
                        <w:rPr>
                          <w:rFonts w:ascii="Times New Roman" w:hAnsi="Times New Roman" w:cs="Times New Roman"/>
                          <w:sz w:val="24"/>
                        </w:rPr>
                        <w:t>.  Employers will have to</w:t>
                      </w:r>
                      <w:r w:rsidRPr="005B6FD1">
                        <w:rPr>
                          <w:rFonts w:ascii="Times New Roman" w:hAnsi="Times New Roman" w:cs="Times New Roman"/>
                          <w:sz w:val="24"/>
                        </w:rPr>
                        <w:t xml:space="preserve"> make</w:t>
                      </w:r>
                      <w:r w:rsidR="0096539F">
                        <w:rPr>
                          <w:rFonts w:ascii="Times New Roman" w:hAnsi="Times New Roman" w:cs="Times New Roman"/>
                          <w:sz w:val="24"/>
                        </w:rPr>
                        <w:t xml:space="preserve"> pension contributions from their</w:t>
                      </w:r>
                      <w:r w:rsidRPr="005B6FD1">
                        <w:rPr>
                          <w:rFonts w:ascii="Times New Roman" w:hAnsi="Times New Roman" w:cs="Times New Roman"/>
                          <w:sz w:val="24"/>
                        </w:rPr>
                        <w:t xml:space="preserve"> start date.  Here at Richard Jacobs Pension &amp; Trustee Services we have put together </w:t>
                      </w:r>
                      <w:r w:rsidR="0096539F">
                        <w:rPr>
                          <w:rFonts w:ascii="Times New Roman" w:hAnsi="Times New Roman" w:cs="Times New Roman"/>
                          <w:sz w:val="24"/>
                        </w:rPr>
                        <w:t>this simple guide to take Employers</w:t>
                      </w:r>
                      <w:r w:rsidRPr="005B6FD1">
                        <w:rPr>
                          <w:rFonts w:ascii="Times New Roman" w:hAnsi="Times New Roman" w:cs="Times New Roman"/>
                          <w:sz w:val="24"/>
                        </w:rPr>
                        <w:t xml:space="preserve"> thr</w:t>
                      </w:r>
                      <w:r w:rsidR="0096539F">
                        <w:rPr>
                          <w:rFonts w:ascii="Times New Roman" w:hAnsi="Times New Roman" w:cs="Times New Roman"/>
                          <w:sz w:val="24"/>
                        </w:rPr>
                        <w:t>ough 9 easy steps to prepare</w:t>
                      </w:r>
                      <w:r w:rsidRPr="005B6FD1">
                        <w:rPr>
                          <w:rFonts w:ascii="Times New Roman" w:hAnsi="Times New Roman" w:cs="Times New Roman"/>
                          <w:sz w:val="24"/>
                        </w:rPr>
                        <w:t xml:space="preserve"> for automatic enrolment.  We recommend prepa</w:t>
                      </w:r>
                      <w:r w:rsidR="00452562">
                        <w:rPr>
                          <w:rFonts w:ascii="Times New Roman" w:hAnsi="Times New Roman" w:cs="Times New Roman"/>
                          <w:sz w:val="24"/>
                        </w:rPr>
                        <w:t>ring 14 months in advance.</w:t>
                      </w:r>
                    </w:p>
                    <w:p w:rsidR="00082027" w:rsidRPr="00082027" w:rsidRDefault="00082027"/>
                  </w:txbxContent>
                </v:textbox>
              </v:shape>
            </w:pict>
          </mc:Fallback>
        </mc:AlternateContent>
      </w:r>
    </w:p>
    <w:p w:rsidR="00A6235D" w:rsidRDefault="00A6235D" w:rsidP="00E62FF8">
      <w:pPr>
        <w:pStyle w:val="Default"/>
        <w:rPr>
          <w:b/>
          <w:color w:val="2CD4C4"/>
          <w:sz w:val="40"/>
        </w:rPr>
      </w:pPr>
    </w:p>
    <w:p w:rsidR="002346EC" w:rsidRDefault="002346EC" w:rsidP="00E62FF8">
      <w:pPr>
        <w:pStyle w:val="Pa0"/>
        <w:rPr>
          <w:b/>
          <w:color w:val="000000"/>
        </w:rPr>
      </w:pPr>
    </w:p>
    <w:p w:rsidR="002346EC" w:rsidRDefault="002346EC" w:rsidP="00E62FF8">
      <w:pPr>
        <w:pStyle w:val="Pa0"/>
        <w:rPr>
          <w:b/>
          <w:color w:val="000000"/>
        </w:rPr>
      </w:pPr>
    </w:p>
    <w:p w:rsidR="002346EC" w:rsidRDefault="002346EC" w:rsidP="00E62FF8">
      <w:pPr>
        <w:pStyle w:val="Pa0"/>
        <w:rPr>
          <w:b/>
          <w:color w:val="000000"/>
        </w:rPr>
      </w:pPr>
    </w:p>
    <w:p w:rsidR="00223D4D" w:rsidRDefault="00223D4D" w:rsidP="00E62FF8">
      <w:pPr>
        <w:pStyle w:val="Pa0"/>
        <w:rPr>
          <w:sz w:val="22"/>
          <w:szCs w:val="22"/>
        </w:rPr>
      </w:pPr>
    </w:p>
    <w:p w:rsidR="00F93503" w:rsidRDefault="00F93503" w:rsidP="00E62FF8">
      <w:pPr>
        <w:pStyle w:val="Pa0"/>
        <w:rPr>
          <w:sz w:val="22"/>
          <w:szCs w:val="22"/>
        </w:rPr>
      </w:pPr>
    </w:p>
    <w:p w:rsidR="00223D4D" w:rsidRDefault="00223D4D" w:rsidP="00223D4D">
      <w:pPr>
        <w:pStyle w:val="Default"/>
      </w:pPr>
    </w:p>
    <w:p w:rsidR="00FE6638" w:rsidRDefault="00FE6638" w:rsidP="00223D4D">
      <w:pPr>
        <w:pStyle w:val="Default"/>
      </w:pPr>
    </w:p>
    <w:p w:rsidR="00AD5650" w:rsidRDefault="00AD5650" w:rsidP="00223D4D">
      <w:pPr>
        <w:pStyle w:val="Default"/>
      </w:pPr>
    </w:p>
    <w:p w:rsidR="00FE6638" w:rsidRPr="00223D4D" w:rsidRDefault="00FE6638" w:rsidP="00223D4D">
      <w:pPr>
        <w:pStyle w:val="Default"/>
      </w:pPr>
    </w:p>
    <w:tbl>
      <w:tblPr>
        <w:tblStyle w:val="LightShading-Accent5"/>
        <w:tblW w:w="11483" w:type="dxa"/>
        <w:tblInd w:w="-885" w:type="dxa"/>
        <w:tblLook w:val="04A0" w:firstRow="1" w:lastRow="0" w:firstColumn="1" w:lastColumn="0" w:noHBand="0" w:noVBand="1"/>
      </w:tblPr>
      <w:tblGrid>
        <w:gridCol w:w="11483"/>
      </w:tblGrid>
      <w:tr w:rsidR="00D25283" w:rsidRPr="005B6FD1" w:rsidTr="00224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283" w:rsidRPr="005B6FD1" w:rsidRDefault="00EB60D5" w:rsidP="00903AA2">
            <w:pPr>
              <w:pStyle w:val="Default"/>
              <w:numPr>
                <w:ilvl w:val="0"/>
                <w:numId w:val="1"/>
              </w:numPr>
              <w:ind w:left="0" w:firstLine="0"/>
              <w:rPr>
                <w:b w:val="0"/>
                <w:color w:val="2CD4C4"/>
                <w:sz w:val="28"/>
              </w:rPr>
            </w:pPr>
            <w:r w:rsidRPr="005B6FD1">
              <w:rPr>
                <w:color w:val="2CD4C4"/>
                <w:sz w:val="28"/>
              </w:rPr>
              <w:t xml:space="preserve">Find your start date                                    </w:t>
            </w:r>
            <w:r w:rsidR="005B6FD1">
              <w:rPr>
                <w:color w:val="2CD4C4"/>
                <w:sz w:val="28"/>
              </w:rPr>
              <w:t xml:space="preserve">                            </w:t>
            </w:r>
            <w:r w:rsidRPr="005B6FD1">
              <w:rPr>
                <w:color w:val="2CD4C4"/>
                <w:sz w:val="28"/>
              </w:rPr>
              <w:t>Now</w:t>
            </w:r>
          </w:p>
        </w:tc>
      </w:tr>
      <w:tr w:rsidR="00D25283" w:rsidRPr="005B6FD1" w:rsidTr="00224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EC" w:rsidRPr="005B6FD1" w:rsidRDefault="002346EC" w:rsidP="00903AA2">
            <w:pPr>
              <w:pStyle w:val="Default"/>
              <w:rPr>
                <w:sz w:val="8"/>
              </w:rPr>
            </w:pPr>
          </w:p>
          <w:p w:rsidR="00D25283" w:rsidRPr="005B6FD1" w:rsidRDefault="00F5709B" w:rsidP="00903AA2">
            <w:pPr>
              <w:pStyle w:val="Default"/>
              <w:rPr>
                <w:b w:val="0"/>
              </w:rPr>
            </w:pPr>
            <w:r>
              <w:rPr>
                <w:b w:val="0"/>
              </w:rPr>
              <w:t>Your start date is called your ‘Staging Date’.  To find you</w:t>
            </w:r>
            <w:r w:rsidR="007451B0">
              <w:rPr>
                <w:b w:val="0"/>
              </w:rPr>
              <w:t>r</w:t>
            </w:r>
            <w:r>
              <w:rPr>
                <w:b w:val="0"/>
              </w:rPr>
              <w:t xml:space="preserve"> staging date y</w:t>
            </w:r>
            <w:r w:rsidR="00D25283" w:rsidRPr="005B6FD1">
              <w:rPr>
                <w:b w:val="0"/>
              </w:rPr>
              <w:t xml:space="preserve">ou will need to know the number of workers at </w:t>
            </w:r>
            <w:r w:rsidR="00D7420D">
              <w:rPr>
                <w:b w:val="0"/>
              </w:rPr>
              <w:t>1</w:t>
            </w:r>
            <w:r w:rsidR="00D7420D" w:rsidRPr="00D7420D">
              <w:rPr>
                <w:b w:val="0"/>
                <w:vertAlign w:val="superscript"/>
              </w:rPr>
              <w:t>st</w:t>
            </w:r>
            <w:r w:rsidR="00D25283" w:rsidRPr="005B6FD1">
              <w:rPr>
                <w:b w:val="0"/>
              </w:rPr>
              <w:t xml:space="preserve"> April</w:t>
            </w:r>
            <w:r w:rsidR="00B43BF9">
              <w:rPr>
                <w:b w:val="0"/>
              </w:rPr>
              <w:t xml:space="preserve"> 2012 and your PAYE Ref number or for new businesses the date you first made a payment through PAYE.</w:t>
            </w:r>
          </w:p>
          <w:p w:rsidR="00D25283" w:rsidRPr="005B6FD1" w:rsidRDefault="00D25283" w:rsidP="00903AA2">
            <w:pPr>
              <w:pStyle w:val="Default"/>
              <w:rPr>
                <w:b w:val="0"/>
              </w:rPr>
            </w:pPr>
            <w:r w:rsidRPr="005B6FD1">
              <w:rPr>
                <w:b w:val="0"/>
              </w:rPr>
              <w:t xml:space="preserve">Then visit </w:t>
            </w:r>
            <w:hyperlink r:id="rId9" w:history="1">
              <w:r w:rsidR="00B43BF9" w:rsidRPr="00561CA3">
                <w:rPr>
                  <w:rStyle w:val="Hyperlink"/>
                </w:rPr>
                <w:t>http://www.jacobs-pensions.co.uk/auto-enrolment</w:t>
              </w:r>
            </w:hyperlink>
          </w:p>
          <w:p w:rsidR="002346EC" w:rsidRPr="005B6FD1" w:rsidRDefault="002346EC" w:rsidP="00903AA2">
            <w:pPr>
              <w:pStyle w:val="Default"/>
              <w:rPr>
                <w:sz w:val="8"/>
              </w:rPr>
            </w:pPr>
          </w:p>
        </w:tc>
      </w:tr>
      <w:tr w:rsidR="00D25283" w:rsidRPr="005B6FD1" w:rsidTr="00224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83" w:rsidRPr="005B6FD1" w:rsidRDefault="00D25283" w:rsidP="00903AA2">
            <w:pPr>
              <w:pStyle w:val="Default"/>
              <w:numPr>
                <w:ilvl w:val="0"/>
                <w:numId w:val="1"/>
              </w:numPr>
              <w:ind w:left="0" w:firstLine="0"/>
              <w:rPr>
                <w:b w:val="0"/>
                <w:color w:val="2CD4C4"/>
                <w:sz w:val="28"/>
              </w:rPr>
            </w:pPr>
            <w:r w:rsidRPr="005B6FD1">
              <w:rPr>
                <w:color w:val="2CD4C4"/>
                <w:sz w:val="28"/>
              </w:rPr>
              <w:t>Nominate re</w:t>
            </w:r>
            <w:r w:rsidR="006A507F" w:rsidRPr="005B6FD1">
              <w:rPr>
                <w:color w:val="2CD4C4"/>
                <w:sz w:val="28"/>
              </w:rPr>
              <w:t>sponsible</w:t>
            </w:r>
            <w:r w:rsidRPr="005B6FD1">
              <w:rPr>
                <w:color w:val="2CD4C4"/>
                <w:sz w:val="28"/>
              </w:rPr>
              <w:t xml:space="preserve"> person</w:t>
            </w:r>
            <w:r w:rsidR="00EB60D5" w:rsidRPr="005B6FD1">
              <w:rPr>
                <w:color w:val="2CD4C4"/>
                <w:sz w:val="28"/>
              </w:rPr>
              <w:t xml:space="preserve">                    </w:t>
            </w:r>
            <w:r w:rsidR="00903AA2" w:rsidRPr="005B6FD1">
              <w:rPr>
                <w:color w:val="2CD4C4"/>
                <w:sz w:val="28"/>
              </w:rPr>
              <w:t xml:space="preserve">                             </w:t>
            </w:r>
            <w:proofErr w:type="spellStart"/>
            <w:r w:rsidR="00B43BF9">
              <w:rPr>
                <w:color w:val="2CD4C4"/>
                <w:sz w:val="28"/>
              </w:rPr>
              <w:t>Approx</w:t>
            </w:r>
            <w:proofErr w:type="spellEnd"/>
            <w:r w:rsidR="00B43BF9">
              <w:rPr>
                <w:color w:val="2CD4C4"/>
                <w:sz w:val="28"/>
              </w:rPr>
              <w:t xml:space="preserve"> 12</w:t>
            </w:r>
            <w:r w:rsidR="00EB60D5" w:rsidRPr="005B6FD1">
              <w:rPr>
                <w:color w:val="2CD4C4"/>
                <w:sz w:val="28"/>
              </w:rPr>
              <w:t xml:space="preserve"> Months</w:t>
            </w:r>
          </w:p>
        </w:tc>
      </w:tr>
      <w:tr w:rsidR="00D25283" w:rsidRPr="005B6FD1" w:rsidTr="00224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EC" w:rsidRPr="005B6FD1" w:rsidRDefault="002346EC" w:rsidP="00903AA2">
            <w:pPr>
              <w:pStyle w:val="Default"/>
              <w:rPr>
                <w:sz w:val="10"/>
                <w:szCs w:val="8"/>
              </w:rPr>
            </w:pPr>
          </w:p>
          <w:p w:rsidR="00D25283" w:rsidRPr="005B6FD1" w:rsidRDefault="00B43BF9" w:rsidP="00903AA2">
            <w:pPr>
              <w:pStyle w:val="Default"/>
              <w:rPr>
                <w:b w:val="0"/>
              </w:rPr>
            </w:pPr>
            <w:r>
              <w:rPr>
                <w:b w:val="0"/>
              </w:rPr>
              <w:t>Following your letter from the regulator confirming your staging date, y</w:t>
            </w:r>
            <w:r w:rsidR="00D25283" w:rsidRPr="005B6FD1">
              <w:rPr>
                <w:b w:val="0"/>
              </w:rPr>
              <w:t xml:space="preserve">ou will need to nominate a person </w:t>
            </w:r>
            <w:r w:rsidR="002147E8">
              <w:rPr>
                <w:b w:val="0"/>
              </w:rPr>
              <w:t xml:space="preserve">to The Pension Regulator, </w:t>
            </w:r>
            <w:r w:rsidR="00D25283" w:rsidRPr="005B6FD1">
              <w:rPr>
                <w:b w:val="0"/>
              </w:rPr>
              <w:t>of sufficient authority</w:t>
            </w:r>
            <w:r w:rsidR="0096539F">
              <w:rPr>
                <w:b w:val="0"/>
              </w:rPr>
              <w:t>,</w:t>
            </w:r>
            <w:r w:rsidR="00D25283" w:rsidRPr="005B6FD1">
              <w:rPr>
                <w:b w:val="0"/>
              </w:rPr>
              <w:t xml:space="preserve"> who will have access to all payroll information including dates of birth, sex and salary for all workers.</w:t>
            </w:r>
          </w:p>
          <w:p w:rsidR="002346EC" w:rsidRPr="005B6FD1" w:rsidRDefault="002346EC" w:rsidP="00903AA2">
            <w:pPr>
              <w:pStyle w:val="Default"/>
              <w:rPr>
                <w:sz w:val="8"/>
                <w:szCs w:val="8"/>
              </w:rPr>
            </w:pPr>
          </w:p>
        </w:tc>
      </w:tr>
      <w:tr w:rsidR="00D25283" w:rsidRPr="005B6FD1" w:rsidTr="00224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83" w:rsidRPr="005B6FD1" w:rsidRDefault="00D25283" w:rsidP="00903AA2">
            <w:pPr>
              <w:pStyle w:val="Default"/>
              <w:numPr>
                <w:ilvl w:val="0"/>
                <w:numId w:val="1"/>
              </w:numPr>
              <w:ind w:left="0" w:firstLine="0"/>
              <w:rPr>
                <w:b w:val="0"/>
                <w:color w:val="2CD4C4"/>
                <w:sz w:val="28"/>
              </w:rPr>
            </w:pPr>
            <w:r w:rsidRPr="005B6FD1">
              <w:rPr>
                <w:color w:val="2CD4C4"/>
                <w:sz w:val="28"/>
              </w:rPr>
              <w:t>Asses</w:t>
            </w:r>
            <w:r w:rsidR="006A507F" w:rsidRPr="005B6FD1">
              <w:rPr>
                <w:color w:val="2CD4C4"/>
                <w:sz w:val="28"/>
              </w:rPr>
              <w:t>s</w:t>
            </w:r>
            <w:r w:rsidRPr="005B6FD1">
              <w:rPr>
                <w:color w:val="2CD4C4"/>
                <w:sz w:val="28"/>
              </w:rPr>
              <w:t xml:space="preserve"> your workforce</w:t>
            </w:r>
            <w:r w:rsidR="00EB60D5" w:rsidRPr="005B6FD1">
              <w:rPr>
                <w:color w:val="2CD4C4"/>
                <w:sz w:val="28"/>
              </w:rPr>
              <w:t xml:space="preserve">                                </w:t>
            </w:r>
            <w:r w:rsidR="005B6FD1">
              <w:rPr>
                <w:color w:val="2CD4C4"/>
                <w:sz w:val="28"/>
              </w:rPr>
              <w:t xml:space="preserve">                            </w:t>
            </w:r>
            <w:r w:rsidR="00EB60D5" w:rsidRPr="005B6FD1">
              <w:rPr>
                <w:color w:val="2CD4C4"/>
                <w:sz w:val="28"/>
              </w:rPr>
              <w:t>12 – 6 Months</w:t>
            </w:r>
          </w:p>
        </w:tc>
      </w:tr>
      <w:tr w:rsidR="00D25283" w:rsidRPr="005B6FD1" w:rsidTr="00224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EC" w:rsidRPr="005B6FD1" w:rsidRDefault="002346EC" w:rsidP="00903AA2">
            <w:pPr>
              <w:pStyle w:val="Default"/>
              <w:rPr>
                <w:sz w:val="8"/>
                <w:szCs w:val="8"/>
              </w:rPr>
            </w:pPr>
          </w:p>
          <w:p w:rsidR="00D25283" w:rsidRPr="005B6FD1" w:rsidRDefault="00F5709B" w:rsidP="00903AA2">
            <w:pPr>
              <w:pStyle w:val="Default"/>
              <w:rPr>
                <w:b w:val="0"/>
              </w:rPr>
            </w:pPr>
            <w:r>
              <w:rPr>
                <w:b w:val="0"/>
              </w:rPr>
              <w:t>There are three</w:t>
            </w:r>
            <w:r w:rsidR="0096539F">
              <w:rPr>
                <w:b w:val="0"/>
              </w:rPr>
              <w:t xml:space="preserve"> categories of work force.  E</w:t>
            </w:r>
            <w:r w:rsidR="00D25283" w:rsidRPr="005B6FD1">
              <w:rPr>
                <w:b w:val="0"/>
              </w:rPr>
              <w:t>ach of those categories create different responsibilities concerning auto</w:t>
            </w:r>
            <w:r w:rsidR="0096539F">
              <w:rPr>
                <w:b w:val="0"/>
              </w:rPr>
              <w:t>-</w:t>
            </w:r>
            <w:r w:rsidR="00D25283" w:rsidRPr="005B6FD1">
              <w:rPr>
                <w:b w:val="0"/>
              </w:rPr>
              <w:t xml:space="preserve"> enrolment.  Every worker will have to be placed into a category.</w:t>
            </w:r>
          </w:p>
          <w:p w:rsidR="00D25283" w:rsidRPr="005B6FD1" w:rsidRDefault="00D25283" w:rsidP="00903AA2">
            <w:pPr>
              <w:pStyle w:val="Default"/>
              <w:rPr>
                <w:b w:val="0"/>
              </w:rPr>
            </w:pPr>
            <w:r w:rsidRPr="005B6FD1">
              <w:rPr>
                <w:b w:val="0"/>
              </w:rPr>
              <w:t xml:space="preserve">For definitions </w:t>
            </w:r>
            <w:r w:rsidR="00F5709B">
              <w:rPr>
                <w:b w:val="0"/>
              </w:rPr>
              <w:t xml:space="preserve">of the categories </w:t>
            </w:r>
            <w:r w:rsidRPr="005B6FD1">
              <w:rPr>
                <w:b w:val="0"/>
              </w:rPr>
              <w:t xml:space="preserve">visit </w:t>
            </w:r>
            <w:hyperlink r:id="rId10" w:history="1">
              <w:r w:rsidR="00B43BF9" w:rsidRPr="00561CA3">
                <w:rPr>
                  <w:rStyle w:val="Hyperlink"/>
                </w:rPr>
                <w:t>http://www.jacobs-pensions.co.uk/auto-enrolment</w:t>
              </w:r>
            </w:hyperlink>
          </w:p>
          <w:p w:rsidR="002346EC" w:rsidRPr="005B6FD1" w:rsidRDefault="002346EC" w:rsidP="00903AA2">
            <w:pPr>
              <w:pStyle w:val="Default"/>
              <w:rPr>
                <w:sz w:val="8"/>
                <w:szCs w:val="8"/>
              </w:rPr>
            </w:pPr>
          </w:p>
        </w:tc>
      </w:tr>
      <w:tr w:rsidR="00D25283" w:rsidRPr="005B6FD1" w:rsidTr="00224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83" w:rsidRPr="005B6FD1" w:rsidRDefault="006F6D35" w:rsidP="00B43BF9">
            <w:pPr>
              <w:pStyle w:val="Default"/>
              <w:numPr>
                <w:ilvl w:val="0"/>
                <w:numId w:val="1"/>
              </w:numPr>
              <w:ind w:left="0" w:firstLine="0"/>
              <w:rPr>
                <w:b w:val="0"/>
                <w:color w:val="2CD4C4"/>
                <w:sz w:val="28"/>
              </w:rPr>
            </w:pPr>
            <w:r>
              <w:rPr>
                <w:color w:val="2CD4C4"/>
                <w:sz w:val="28"/>
              </w:rPr>
              <w:t xml:space="preserve">Review </w:t>
            </w:r>
            <w:r w:rsidR="00B43BF9">
              <w:rPr>
                <w:color w:val="2CD4C4"/>
                <w:sz w:val="28"/>
              </w:rPr>
              <w:t>any existing</w:t>
            </w:r>
            <w:r>
              <w:rPr>
                <w:color w:val="2CD4C4"/>
                <w:sz w:val="28"/>
              </w:rPr>
              <w:t xml:space="preserve"> </w:t>
            </w:r>
            <w:r w:rsidR="00D25283" w:rsidRPr="005B6FD1">
              <w:rPr>
                <w:color w:val="2CD4C4"/>
                <w:sz w:val="28"/>
              </w:rPr>
              <w:t>pension arrangements</w:t>
            </w:r>
            <w:r w:rsidR="00EB60D5" w:rsidRPr="005B6FD1">
              <w:rPr>
                <w:color w:val="2CD4C4"/>
                <w:sz w:val="28"/>
              </w:rPr>
              <w:t xml:space="preserve">            </w:t>
            </w:r>
            <w:r w:rsidR="005B6FD1">
              <w:rPr>
                <w:color w:val="2CD4C4"/>
                <w:sz w:val="28"/>
              </w:rPr>
              <w:t xml:space="preserve">                              </w:t>
            </w:r>
            <w:r w:rsidR="00EB60D5" w:rsidRPr="005B6FD1">
              <w:rPr>
                <w:color w:val="2CD4C4"/>
                <w:sz w:val="28"/>
              </w:rPr>
              <w:t>9 - 6 Months</w:t>
            </w:r>
          </w:p>
        </w:tc>
      </w:tr>
      <w:tr w:rsidR="00D25283" w:rsidRPr="005B6FD1" w:rsidTr="00224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EC" w:rsidRPr="005B6FD1" w:rsidRDefault="002346EC" w:rsidP="00903AA2">
            <w:pPr>
              <w:pStyle w:val="Default"/>
              <w:rPr>
                <w:sz w:val="8"/>
                <w:szCs w:val="8"/>
              </w:rPr>
            </w:pPr>
          </w:p>
          <w:p w:rsidR="00D25283" w:rsidRPr="005B6FD1" w:rsidRDefault="00D25283" w:rsidP="00903AA2">
            <w:pPr>
              <w:pStyle w:val="Default"/>
              <w:rPr>
                <w:b w:val="0"/>
                <w:sz w:val="28"/>
              </w:rPr>
            </w:pPr>
            <w:r w:rsidRPr="005B6FD1">
              <w:rPr>
                <w:b w:val="0"/>
              </w:rPr>
              <w:t>If you are to use any existing arrangements a thorough, time consuming, investigation will have to take place to make sure</w:t>
            </w:r>
            <w:r w:rsidR="00FE6638">
              <w:rPr>
                <w:b w:val="0"/>
              </w:rPr>
              <w:t xml:space="preserve"> they</w:t>
            </w:r>
            <w:r w:rsidRPr="005B6FD1">
              <w:rPr>
                <w:b w:val="0"/>
              </w:rPr>
              <w:t xml:space="preserve"> match </w:t>
            </w:r>
            <w:r w:rsidR="00B43BF9">
              <w:rPr>
                <w:b w:val="0"/>
              </w:rPr>
              <w:t xml:space="preserve">auto enrolment conditions, some </w:t>
            </w:r>
            <w:r w:rsidRPr="005B6FD1">
              <w:rPr>
                <w:b w:val="0"/>
              </w:rPr>
              <w:t>don’t</w:t>
            </w:r>
            <w:r w:rsidRPr="005B6FD1">
              <w:rPr>
                <w:b w:val="0"/>
                <w:sz w:val="28"/>
              </w:rPr>
              <w:t>.</w:t>
            </w:r>
          </w:p>
          <w:p w:rsidR="002346EC" w:rsidRPr="005B6FD1" w:rsidRDefault="002346EC" w:rsidP="00903AA2">
            <w:pPr>
              <w:pStyle w:val="Default"/>
              <w:rPr>
                <w:sz w:val="8"/>
                <w:szCs w:val="8"/>
              </w:rPr>
            </w:pPr>
          </w:p>
        </w:tc>
      </w:tr>
      <w:tr w:rsidR="00D25283" w:rsidRPr="005B6FD1" w:rsidTr="00224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83" w:rsidRPr="005B6FD1" w:rsidRDefault="00D25283" w:rsidP="00B43BF9">
            <w:pPr>
              <w:pStyle w:val="Default"/>
              <w:numPr>
                <w:ilvl w:val="0"/>
                <w:numId w:val="1"/>
              </w:numPr>
              <w:ind w:left="0" w:firstLine="0"/>
              <w:rPr>
                <w:b w:val="0"/>
                <w:color w:val="2CD4C4"/>
                <w:sz w:val="28"/>
              </w:rPr>
            </w:pPr>
            <w:r w:rsidRPr="005B6FD1">
              <w:rPr>
                <w:color w:val="2CD4C4"/>
                <w:sz w:val="28"/>
              </w:rPr>
              <w:t>Choose a pension scheme</w:t>
            </w:r>
            <w:r w:rsidR="00EB60D5" w:rsidRPr="005B6FD1">
              <w:rPr>
                <w:color w:val="2CD4C4"/>
                <w:sz w:val="28"/>
              </w:rPr>
              <w:t xml:space="preserve">       </w:t>
            </w:r>
            <w:r w:rsidR="00903AA2" w:rsidRPr="005B6FD1">
              <w:rPr>
                <w:color w:val="2CD4C4"/>
                <w:sz w:val="28"/>
              </w:rPr>
              <w:t xml:space="preserve">                              </w:t>
            </w:r>
            <w:r w:rsidR="005B6FD1">
              <w:rPr>
                <w:color w:val="2CD4C4"/>
                <w:sz w:val="28"/>
              </w:rPr>
              <w:t xml:space="preserve"> </w:t>
            </w:r>
            <w:r w:rsidR="00903AA2" w:rsidRPr="005B6FD1">
              <w:rPr>
                <w:color w:val="2CD4C4"/>
                <w:sz w:val="28"/>
              </w:rPr>
              <w:t xml:space="preserve"> </w:t>
            </w:r>
            <w:r w:rsidR="00EB60D5" w:rsidRPr="005B6FD1">
              <w:rPr>
                <w:color w:val="2CD4C4"/>
                <w:sz w:val="28"/>
              </w:rPr>
              <w:t>6 Months</w:t>
            </w:r>
          </w:p>
        </w:tc>
      </w:tr>
      <w:tr w:rsidR="00D25283" w:rsidRPr="005B6FD1" w:rsidTr="00224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EC" w:rsidRPr="005B6FD1" w:rsidRDefault="002346EC" w:rsidP="00903AA2">
            <w:pPr>
              <w:pStyle w:val="Default"/>
              <w:rPr>
                <w:sz w:val="12"/>
                <w:szCs w:val="8"/>
              </w:rPr>
            </w:pPr>
          </w:p>
          <w:p w:rsidR="00D25283" w:rsidRPr="005B6FD1" w:rsidRDefault="00D25283" w:rsidP="00903AA2">
            <w:pPr>
              <w:pStyle w:val="Default"/>
              <w:rPr>
                <w:b w:val="0"/>
                <w:sz w:val="20"/>
              </w:rPr>
            </w:pPr>
            <w:r w:rsidRPr="005B6FD1">
              <w:rPr>
                <w:b w:val="0"/>
              </w:rPr>
              <w:t>This decision is probably the most important decision as it</w:t>
            </w:r>
            <w:r w:rsidR="0096539F">
              <w:rPr>
                <w:b w:val="0"/>
              </w:rPr>
              <w:t xml:space="preserve"> will affect your time and </w:t>
            </w:r>
            <w:r w:rsidRPr="005B6FD1">
              <w:rPr>
                <w:b w:val="0"/>
              </w:rPr>
              <w:t>charges for a long time in the future.</w:t>
            </w:r>
          </w:p>
          <w:p w:rsidR="002346EC" w:rsidRPr="005B6FD1" w:rsidRDefault="002346EC" w:rsidP="00903AA2">
            <w:pPr>
              <w:pStyle w:val="Default"/>
              <w:rPr>
                <w:sz w:val="8"/>
                <w:szCs w:val="8"/>
              </w:rPr>
            </w:pPr>
          </w:p>
        </w:tc>
      </w:tr>
      <w:tr w:rsidR="00D25283" w:rsidRPr="005B6FD1" w:rsidTr="00224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83" w:rsidRPr="005B6FD1" w:rsidRDefault="00D25283" w:rsidP="00903AA2">
            <w:pPr>
              <w:pStyle w:val="Default"/>
              <w:numPr>
                <w:ilvl w:val="0"/>
                <w:numId w:val="1"/>
              </w:numPr>
              <w:ind w:left="0" w:firstLine="0"/>
              <w:rPr>
                <w:b w:val="0"/>
                <w:color w:val="2CD4C4"/>
                <w:sz w:val="28"/>
              </w:rPr>
            </w:pPr>
            <w:r w:rsidRPr="005B6FD1">
              <w:rPr>
                <w:color w:val="2CD4C4"/>
                <w:sz w:val="28"/>
              </w:rPr>
              <w:t>Communicate changes to your workers</w:t>
            </w:r>
            <w:r w:rsidR="00EB60D5" w:rsidRPr="005B6FD1">
              <w:rPr>
                <w:color w:val="2CD4C4"/>
                <w:sz w:val="28"/>
              </w:rPr>
              <w:t xml:space="preserve">   </w:t>
            </w:r>
            <w:r w:rsidR="00903AA2" w:rsidRPr="005B6FD1">
              <w:rPr>
                <w:color w:val="2CD4C4"/>
                <w:sz w:val="28"/>
              </w:rPr>
              <w:t xml:space="preserve">                              </w:t>
            </w:r>
            <w:r w:rsidR="00EB60D5" w:rsidRPr="005B6FD1">
              <w:rPr>
                <w:color w:val="2CD4C4"/>
                <w:sz w:val="28"/>
              </w:rPr>
              <w:t xml:space="preserve"> 3 Months</w:t>
            </w:r>
          </w:p>
        </w:tc>
      </w:tr>
      <w:tr w:rsidR="00D25283" w:rsidRPr="005B6FD1" w:rsidTr="00224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EC" w:rsidRPr="005B6FD1" w:rsidRDefault="002346EC" w:rsidP="00903AA2">
            <w:pPr>
              <w:pStyle w:val="Default"/>
              <w:rPr>
                <w:sz w:val="8"/>
                <w:szCs w:val="8"/>
              </w:rPr>
            </w:pPr>
          </w:p>
          <w:p w:rsidR="004C0312" w:rsidRDefault="004C0312" w:rsidP="00FE6638">
            <w:pPr>
              <w:pStyle w:val="Default"/>
              <w:rPr>
                <w:b w:val="0"/>
              </w:rPr>
            </w:pPr>
            <w:r w:rsidRPr="005B6FD1">
              <w:rPr>
                <w:b w:val="0"/>
              </w:rPr>
              <w:t xml:space="preserve">Each </w:t>
            </w:r>
            <w:r w:rsidR="00FE6638">
              <w:rPr>
                <w:b w:val="0"/>
              </w:rPr>
              <w:t>worker will require several</w:t>
            </w:r>
            <w:r w:rsidRPr="005B6FD1">
              <w:rPr>
                <w:b w:val="0"/>
              </w:rPr>
              <w:t xml:space="preserve"> specific letter</w:t>
            </w:r>
            <w:r w:rsidR="00FE6638">
              <w:rPr>
                <w:b w:val="0"/>
              </w:rPr>
              <w:t>s</w:t>
            </w:r>
            <w:r w:rsidR="00D7420D">
              <w:rPr>
                <w:b w:val="0"/>
              </w:rPr>
              <w:t>, relative to their category</w:t>
            </w:r>
            <w:r w:rsidR="00FE6638">
              <w:rPr>
                <w:b w:val="0"/>
              </w:rPr>
              <w:t>.</w:t>
            </w:r>
          </w:p>
          <w:p w:rsidR="00FE6638" w:rsidRPr="005B6FD1" w:rsidRDefault="00FE6638" w:rsidP="00FE6638">
            <w:pPr>
              <w:pStyle w:val="Default"/>
              <w:rPr>
                <w:sz w:val="8"/>
                <w:szCs w:val="8"/>
              </w:rPr>
            </w:pPr>
          </w:p>
        </w:tc>
      </w:tr>
      <w:tr w:rsidR="00D25283" w:rsidRPr="005B6FD1" w:rsidTr="00224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83" w:rsidRPr="005B6FD1" w:rsidRDefault="00D25283" w:rsidP="00903AA2">
            <w:pPr>
              <w:pStyle w:val="Default"/>
              <w:numPr>
                <w:ilvl w:val="0"/>
                <w:numId w:val="1"/>
              </w:numPr>
              <w:ind w:left="0" w:firstLine="0"/>
              <w:rPr>
                <w:b w:val="0"/>
                <w:color w:val="2CD4C4"/>
                <w:sz w:val="28"/>
              </w:rPr>
            </w:pPr>
            <w:r w:rsidRPr="005B6FD1">
              <w:rPr>
                <w:color w:val="2CD4C4"/>
                <w:sz w:val="28"/>
              </w:rPr>
              <w:t xml:space="preserve">Automatically </w:t>
            </w:r>
            <w:r w:rsidR="002346EC" w:rsidRPr="005B6FD1">
              <w:rPr>
                <w:color w:val="2CD4C4"/>
                <w:sz w:val="28"/>
              </w:rPr>
              <w:t>enrol</w:t>
            </w:r>
            <w:r w:rsidRPr="005B6FD1">
              <w:rPr>
                <w:color w:val="2CD4C4"/>
                <w:sz w:val="28"/>
              </w:rPr>
              <w:t xml:space="preserve"> eligible jobholders into a scheme</w:t>
            </w:r>
          </w:p>
        </w:tc>
      </w:tr>
      <w:tr w:rsidR="00D25283" w:rsidRPr="005B6FD1" w:rsidTr="00224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EC" w:rsidRPr="005B6FD1" w:rsidRDefault="002346EC" w:rsidP="00903AA2">
            <w:pPr>
              <w:pStyle w:val="Default"/>
              <w:rPr>
                <w:sz w:val="8"/>
                <w:szCs w:val="8"/>
              </w:rPr>
            </w:pPr>
          </w:p>
          <w:p w:rsidR="00D25283" w:rsidRPr="005B6FD1" w:rsidRDefault="00D25283" w:rsidP="00903AA2">
            <w:pPr>
              <w:pStyle w:val="Default"/>
              <w:rPr>
                <w:b w:val="0"/>
              </w:rPr>
            </w:pPr>
            <w:r w:rsidRPr="005B6FD1">
              <w:rPr>
                <w:b w:val="0"/>
              </w:rPr>
              <w:t>We can guide you through the correct process</w:t>
            </w:r>
          </w:p>
          <w:p w:rsidR="002346EC" w:rsidRPr="005B6FD1" w:rsidRDefault="002346EC" w:rsidP="00903AA2">
            <w:pPr>
              <w:pStyle w:val="Default"/>
              <w:rPr>
                <w:sz w:val="8"/>
              </w:rPr>
            </w:pPr>
          </w:p>
        </w:tc>
      </w:tr>
      <w:tr w:rsidR="00D25283" w:rsidRPr="005B6FD1" w:rsidTr="00224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83" w:rsidRPr="005B6FD1" w:rsidRDefault="00D25283" w:rsidP="00903AA2">
            <w:pPr>
              <w:pStyle w:val="Pa0"/>
              <w:numPr>
                <w:ilvl w:val="0"/>
                <w:numId w:val="1"/>
              </w:numPr>
              <w:spacing w:line="240" w:lineRule="auto"/>
              <w:ind w:left="0" w:firstLine="0"/>
              <w:rPr>
                <w:b w:val="0"/>
                <w:color w:val="2CD4C4"/>
                <w:sz w:val="28"/>
              </w:rPr>
            </w:pPr>
            <w:r w:rsidRPr="005B6FD1">
              <w:rPr>
                <w:color w:val="2CD4C4"/>
                <w:sz w:val="28"/>
              </w:rPr>
              <w:t>Register with The Pensions Regulator and keep records</w:t>
            </w:r>
          </w:p>
        </w:tc>
      </w:tr>
      <w:tr w:rsidR="00D25283" w:rsidRPr="005B6FD1" w:rsidTr="00224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EC" w:rsidRPr="005B6FD1" w:rsidRDefault="002346EC" w:rsidP="00903AA2">
            <w:pPr>
              <w:pStyle w:val="Default"/>
              <w:rPr>
                <w:sz w:val="8"/>
                <w:szCs w:val="8"/>
              </w:rPr>
            </w:pPr>
          </w:p>
          <w:p w:rsidR="00D25283" w:rsidRPr="005B6FD1" w:rsidRDefault="00D25283" w:rsidP="00903AA2">
            <w:pPr>
              <w:pStyle w:val="Default"/>
              <w:rPr>
                <w:b w:val="0"/>
                <w:sz w:val="28"/>
              </w:rPr>
            </w:pPr>
            <w:r w:rsidRPr="005B6FD1">
              <w:rPr>
                <w:b w:val="0"/>
              </w:rPr>
              <w:t>It is essent</w:t>
            </w:r>
            <w:r w:rsidR="0096539F">
              <w:rPr>
                <w:b w:val="0"/>
              </w:rPr>
              <w:t xml:space="preserve">ial to comply with Pension law </w:t>
            </w:r>
            <w:r w:rsidRPr="005B6FD1">
              <w:rPr>
                <w:b w:val="0"/>
              </w:rPr>
              <w:t>to register and maintain your records</w:t>
            </w:r>
            <w:r w:rsidRPr="005B6FD1">
              <w:rPr>
                <w:b w:val="0"/>
                <w:sz w:val="28"/>
              </w:rPr>
              <w:t>.</w:t>
            </w:r>
          </w:p>
          <w:p w:rsidR="002346EC" w:rsidRPr="005B6FD1" w:rsidRDefault="002346EC" w:rsidP="00903AA2">
            <w:pPr>
              <w:pStyle w:val="Default"/>
              <w:rPr>
                <w:sz w:val="8"/>
                <w:szCs w:val="8"/>
              </w:rPr>
            </w:pPr>
          </w:p>
        </w:tc>
      </w:tr>
      <w:tr w:rsidR="00D25283" w:rsidRPr="005B6FD1" w:rsidTr="00224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83" w:rsidRPr="005B6FD1" w:rsidRDefault="00D25283" w:rsidP="00903AA2">
            <w:pPr>
              <w:pStyle w:val="Default"/>
              <w:numPr>
                <w:ilvl w:val="0"/>
                <w:numId w:val="1"/>
              </w:numPr>
              <w:ind w:left="0" w:firstLine="0"/>
              <w:rPr>
                <w:b w:val="0"/>
                <w:color w:val="2CD4C4"/>
                <w:sz w:val="28"/>
              </w:rPr>
            </w:pPr>
            <w:r w:rsidRPr="005B6FD1">
              <w:rPr>
                <w:color w:val="2CD4C4"/>
                <w:sz w:val="28"/>
              </w:rPr>
              <w:t xml:space="preserve">Contribute to your </w:t>
            </w:r>
            <w:r w:rsidR="002346EC" w:rsidRPr="005B6FD1">
              <w:rPr>
                <w:color w:val="2CD4C4"/>
                <w:sz w:val="28"/>
              </w:rPr>
              <w:t>employees</w:t>
            </w:r>
            <w:r w:rsidRPr="005B6FD1">
              <w:rPr>
                <w:color w:val="2CD4C4"/>
                <w:sz w:val="28"/>
              </w:rPr>
              <w:t xml:space="preserve"> pensions</w:t>
            </w:r>
          </w:p>
        </w:tc>
      </w:tr>
      <w:tr w:rsidR="00D25283" w:rsidRPr="005B6FD1" w:rsidTr="00224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3" w:type="dxa"/>
            <w:tcBorders>
              <w:top w:val="single" w:sz="4" w:space="0" w:color="auto"/>
              <w:left w:val="single" w:sz="4" w:space="0" w:color="auto"/>
              <w:bottom w:val="single" w:sz="8" w:space="0" w:color="4BACC6" w:themeColor="accent5"/>
              <w:right w:val="single" w:sz="4" w:space="0" w:color="auto"/>
            </w:tcBorders>
            <w:vAlign w:val="center"/>
          </w:tcPr>
          <w:p w:rsidR="002346EC" w:rsidRPr="005B6FD1" w:rsidRDefault="002346EC" w:rsidP="00903AA2">
            <w:pPr>
              <w:pStyle w:val="Default"/>
              <w:rPr>
                <w:b w:val="0"/>
                <w:sz w:val="6"/>
                <w:szCs w:val="8"/>
              </w:rPr>
            </w:pPr>
          </w:p>
          <w:p w:rsidR="00D25283" w:rsidRPr="005B6FD1" w:rsidRDefault="00D25283" w:rsidP="00903AA2">
            <w:pPr>
              <w:pStyle w:val="Default"/>
              <w:rPr>
                <w:b w:val="0"/>
              </w:rPr>
            </w:pPr>
            <w:r w:rsidRPr="005B6FD1">
              <w:rPr>
                <w:b w:val="0"/>
              </w:rPr>
              <w:t xml:space="preserve">Contributions must be paid </w:t>
            </w:r>
            <w:r w:rsidR="004C0312" w:rsidRPr="005B6FD1">
              <w:rPr>
                <w:b w:val="0"/>
              </w:rPr>
              <w:t>from the specified date</w:t>
            </w:r>
            <w:r w:rsidRPr="005B6FD1">
              <w:rPr>
                <w:b w:val="0"/>
              </w:rPr>
              <w:t xml:space="preserve"> at the appropriate rate.</w:t>
            </w:r>
          </w:p>
          <w:p w:rsidR="002346EC" w:rsidRPr="005B6FD1" w:rsidRDefault="002346EC" w:rsidP="00903AA2">
            <w:pPr>
              <w:pStyle w:val="Default"/>
              <w:rPr>
                <w:sz w:val="8"/>
                <w:szCs w:val="8"/>
              </w:rPr>
            </w:pPr>
          </w:p>
        </w:tc>
      </w:tr>
    </w:tbl>
    <w:p w:rsidR="00205D2F" w:rsidRDefault="00343AA8" w:rsidP="00205D2F">
      <w:pPr>
        <w:pStyle w:val="Default"/>
        <w:rPr>
          <w:rFonts w:ascii="Garamond" w:hAnsi="Garamond"/>
          <w:b/>
          <w:sz w:val="32"/>
        </w:rPr>
      </w:pPr>
      <w:r>
        <w:rPr>
          <w:rFonts w:ascii="Garamond" w:hAnsi="Garamond"/>
        </w:rPr>
        <w:br/>
      </w:r>
    </w:p>
    <w:p w:rsidR="00205D2F" w:rsidRDefault="00205D2F" w:rsidP="00205D2F">
      <w:pPr>
        <w:pStyle w:val="Default"/>
        <w:jc w:val="center"/>
        <w:rPr>
          <w:rFonts w:ascii="Garamond" w:hAnsi="Garamond"/>
          <w:b/>
          <w:sz w:val="32"/>
        </w:rPr>
      </w:pPr>
    </w:p>
    <w:p w:rsidR="00205D2F" w:rsidRDefault="00205D2F" w:rsidP="00205D2F">
      <w:pPr>
        <w:pStyle w:val="Default"/>
        <w:jc w:val="center"/>
        <w:rPr>
          <w:rFonts w:ascii="Garamond" w:hAnsi="Garamond"/>
          <w:b/>
          <w:sz w:val="32"/>
        </w:rPr>
      </w:pPr>
    </w:p>
    <w:p w:rsidR="00FA01E2" w:rsidRDefault="00FA01E2" w:rsidP="00FA01E2">
      <w:pPr>
        <w:pStyle w:val="Default"/>
        <w:jc w:val="center"/>
        <w:rPr>
          <w:rFonts w:ascii="Garamond" w:hAnsi="Garamond"/>
          <w:sz w:val="32"/>
        </w:rPr>
      </w:pPr>
    </w:p>
    <w:p w:rsidR="00FA01E2" w:rsidRDefault="00FA01E2" w:rsidP="00FA01E2">
      <w:pPr>
        <w:pStyle w:val="Default"/>
        <w:jc w:val="center"/>
        <w:rPr>
          <w:rFonts w:ascii="Garamond" w:hAnsi="Garamond"/>
          <w:sz w:val="44"/>
        </w:rPr>
      </w:pPr>
    </w:p>
    <w:p w:rsidR="00452562" w:rsidRDefault="00452562" w:rsidP="00FA01E2">
      <w:pPr>
        <w:pStyle w:val="Default"/>
        <w:jc w:val="center"/>
        <w:rPr>
          <w:rFonts w:ascii="Garamond" w:hAnsi="Garamond"/>
          <w:sz w:val="44"/>
        </w:rPr>
      </w:pPr>
    </w:p>
    <w:p w:rsidR="00452562" w:rsidRDefault="00452562" w:rsidP="00FA01E2">
      <w:pPr>
        <w:pStyle w:val="Default"/>
        <w:jc w:val="center"/>
        <w:rPr>
          <w:rFonts w:ascii="Garamond" w:hAnsi="Garamond"/>
          <w:sz w:val="44"/>
        </w:rPr>
      </w:pPr>
    </w:p>
    <w:p w:rsidR="00452562" w:rsidRPr="00FA01E2" w:rsidRDefault="00452562" w:rsidP="00FA01E2">
      <w:pPr>
        <w:pStyle w:val="Default"/>
        <w:jc w:val="center"/>
        <w:rPr>
          <w:b/>
        </w:rPr>
      </w:pPr>
    </w:p>
    <w:p w:rsidR="00FA01E2" w:rsidRPr="00FA01E2" w:rsidRDefault="00FA01E2" w:rsidP="00FA01E2">
      <w:pPr>
        <w:pStyle w:val="Default"/>
        <w:jc w:val="center"/>
        <w:rPr>
          <w:b/>
        </w:rPr>
      </w:pPr>
      <w:r w:rsidRPr="00FA01E2">
        <w:rPr>
          <w:b/>
        </w:rPr>
        <w:t>“The changing nature of retirement, with the introduction of auto-enrolment, means that we need to start thinking differently about our savings”</w:t>
      </w:r>
    </w:p>
    <w:p w:rsidR="00FA01E2" w:rsidRPr="00FA01E2" w:rsidRDefault="00FA01E2" w:rsidP="00FA01E2">
      <w:pPr>
        <w:pStyle w:val="Default"/>
        <w:jc w:val="center"/>
        <w:rPr>
          <w:b/>
        </w:rPr>
      </w:pPr>
    </w:p>
    <w:p w:rsidR="00FA01E2" w:rsidRPr="00FA01E2" w:rsidRDefault="00FA01E2" w:rsidP="00FA01E2">
      <w:pPr>
        <w:pStyle w:val="Default"/>
        <w:jc w:val="center"/>
        <w:rPr>
          <w:b/>
        </w:rPr>
      </w:pPr>
      <w:r w:rsidRPr="00FA01E2">
        <w:rPr>
          <w:b/>
        </w:rPr>
        <w:t xml:space="preserve">“The most important thing is for providers to take the Governments lead and simply get people saving.  The amount is perhaps less critical at first; it </w:t>
      </w:r>
      <w:r w:rsidR="0096539F">
        <w:rPr>
          <w:b/>
        </w:rPr>
        <w:t xml:space="preserve">is the culture of saving that </w:t>
      </w:r>
      <w:r w:rsidRPr="00FA01E2">
        <w:rPr>
          <w:b/>
        </w:rPr>
        <w:t>needs to be pushed through.  People must feel that it is important to save a little now, but work towards saving more tomorrow.”</w:t>
      </w:r>
    </w:p>
    <w:p w:rsidR="00452562" w:rsidRDefault="00452562" w:rsidP="00FA01E2">
      <w:pPr>
        <w:pStyle w:val="Default"/>
        <w:jc w:val="center"/>
      </w:pPr>
    </w:p>
    <w:p w:rsidR="00A221BF" w:rsidRDefault="00FA01E2" w:rsidP="00FA01E2">
      <w:pPr>
        <w:pStyle w:val="Default"/>
        <w:jc w:val="center"/>
      </w:pPr>
      <w:r>
        <w:t xml:space="preserve">Quoted from </w:t>
      </w:r>
    </w:p>
    <w:p w:rsidR="00FA01E2" w:rsidRDefault="00FA01E2" w:rsidP="00FA01E2">
      <w:pPr>
        <w:pStyle w:val="Default"/>
        <w:jc w:val="center"/>
      </w:pPr>
      <w:r>
        <w:t xml:space="preserve">Paul </w:t>
      </w:r>
      <w:proofErr w:type="spellStart"/>
      <w:r>
        <w:t>Gilbody</w:t>
      </w:r>
      <w:proofErr w:type="spellEnd"/>
      <w:r>
        <w:t>, Head of UK DC Consultant Relations, Black Rock</w:t>
      </w:r>
    </w:p>
    <w:p w:rsidR="00FA01E2" w:rsidRDefault="00FA01E2" w:rsidP="00FA01E2">
      <w:pPr>
        <w:pStyle w:val="Default"/>
        <w:jc w:val="center"/>
      </w:pPr>
      <w:r>
        <w:t>Money Marketing Article:  Pensions – A Shifting Debate</w:t>
      </w:r>
    </w:p>
    <w:p w:rsidR="00A221BF" w:rsidRDefault="00A221BF" w:rsidP="00FA01E2">
      <w:pPr>
        <w:pStyle w:val="Default"/>
        <w:jc w:val="center"/>
      </w:pPr>
      <w:r>
        <w:t>28</w:t>
      </w:r>
      <w:r w:rsidRPr="00A221BF">
        <w:rPr>
          <w:vertAlign w:val="superscript"/>
        </w:rPr>
        <w:t>th</w:t>
      </w:r>
      <w:r>
        <w:t xml:space="preserve"> March 2013</w:t>
      </w:r>
    </w:p>
    <w:p w:rsidR="00452562" w:rsidRDefault="00452562" w:rsidP="00FA01E2">
      <w:pPr>
        <w:pStyle w:val="Default"/>
        <w:jc w:val="center"/>
      </w:pPr>
    </w:p>
    <w:p w:rsidR="00FA01E2" w:rsidRDefault="00FA01E2" w:rsidP="00FA01E2">
      <w:pPr>
        <w:pStyle w:val="Default"/>
        <w:jc w:val="center"/>
      </w:pPr>
    </w:p>
    <w:p w:rsidR="00FA01E2" w:rsidRDefault="00FA01E2" w:rsidP="00FA01E2">
      <w:pPr>
        <w:pStyle w:val="Default"/>
        <w:jc w:val="center"/>
        <w:rPr>
          <w:b/>
        </w:rPr>
      </w:pPr>
      <w:r>
        <w:rPr>
          <w:b/>
        </w:rPr>
        <w:t>“</w:t>
      </w:r>
      <w:r w:rsidR="00A221BF">
        <w:rPr>
          <w:b/>
        </w:rPr>
        <w:t>Providers</w:t>
      </w:r>
      <w:r>
        <w:rPr>
          <w:b/>
        </w:rPr>
        <w:t xml:space="preserve"> have been increasingly choosy about who they deal with”</w:t>
      </w:r>
    </w:p>
    <w:p w:rsidR="00A221BF" w:rsidRDefault="00A221BF" w:rsidP="00FA01E2">
      <w:pPr>
        <w:pStyle w:val="Default"/>
        <w:jc w:val="center"/>
        <w:rPr>
          <w:b/>
        </w:rPr>
      </w:pPr>
    </w:p>
    <w:p w:rsidR="00A221BF" w:rsidRDefault="00A221BF" w:rsidP="00FA01E2">
      <w:pPr>
        <w:pStyle w:val="Default"/>
        <w:jc w:val="center"/>
        <w:rPr>
          <w:b/>
        </w:rPr>
      </w:pPr>
      <w:r>
        <w:rPr>
          <w:b/>
        </w:rPr>
        <w:t xml:space="preserve">“ </w:t>
      </w:r>
      <w:r w:rsidR="00DF3045">
        <w:rPr>
          <w:b/>
        </w:rPr>
        <w:t>Many of these employer</w:t>
      </w:r>
      <w:r>
        <w:rPr>
          <w:b/>
        </w:rPr>
        <w:t>s are blissfully unaware of the task they face in meeting their auto-enrolment obligations .</w:t>
      </w:r>
    </w:p>
    <w:p w:rsidR="00A221BF" w:rsidRDefault="00A221BF" w:rsidP="00FA01E2">
      <w:pPr>
        <w:pStyle w:val="Default"/>
        <w:jc w:val="center"/>
        <w:rPr>
          <w:b/>
        </w:rPr>
      </w:pPr>
    </w:p>
    <w:p w:rsidR="00A221BF" w:rsidRDefault="00A221BF" w:rsidP="00FA01E2">
      <w:pPr>
        <w:pStyle w:val="Default"/>
        <w:jc w:val="center"/>
      </w:pPr>
      <w:r>
        <w:t>Quoted from</w:t>
      </w:r>
    </w:p>
    <w:p w:rsidR="00A221BF" w:rsidRDefault="00A221BF" w:rsidP="00FA01E2">
      <w:pPr>
        <w:pStyle w:val="Default"/>
        <w:jc w:val="center"/>
      </w:pPr>
      <w:r>
        <w:t>Money Marketing Article: John Greenwood: Crunch time for pension scheme capacity</w:t>
      </w:r>
    </w:p>
    <w:p w:rsidR="00A221BF" w:rsidRDefault="00A221BF" w:rsidP="00FA01E2">
      <w:pPr>
        <w:pStyle w:val="Default"/>
        <w:jc w:val="center"/>
      </w:pPr>
      <w:r>
        <w:t>28</w:t>
      </w:r>
      <w:r w:rsidRPr="00A221BF">
        <w:rPr>
          <w:vertAlign w:val="superscript"/>
        </w:rPr>
        <w:t>th</w:t>
      </w:r>
      <w:r>
        <w:t xml:space="preserve"> March 2013 </w:t>
      </w:r>
    </w:p>
    <w:p w:rsidR="00A221BF" w:rsidRDefault="00A221BF" w:rsidP="00FA01E2">
      <w:pPr>
        <w:pStyle w:val="Default"/>
        <w:jc w:val="center"/>
      </w:pPr>
    </w:p>
    <w:p w:rsidR="00452562" w:rsidRDefault="00452562" w:rsidP="00FA01E2">
      <w:pPr>
        <w:pStyle w:val="Default"/>
        <w:jc w:val="center"/>
      </w:pPr>
    </w:p>
    <w:p w:rsidR="00A221BF" w:rsidRDefault="00A221BF" w:rsidP="00FA01E2">
      <w:pPr>
        <w:pStyle w:val="Default"/>
        <w:jc w:val="center"/>
        <w:rPr>
          <w:b/>
        </w:rPr>
      </w:pPr>
      <w:r>
        <w:rPr>
          <w:b/>
        </w:rPr>
        <w:t>“Wide discrepancy in industry opt-out rate projections”</w:t>
      </w:r>
    </w:p>
    <w:p w:rsidR="00A221BF" w:rsidRDefault="00A221BF" w:rsidP="00FA01E2">
      <w:pPr>
        <w:pStyle w:val="Default"/>
        <w:jc w:val="center"/>
        <w:rPr>
          <w:b/>
        </w:rPr>
      </w:pPr>
    </w:p>
    <w:p w:rsidR="00A221BF" w:rsidRDefault="00A221BF" w:rsidP="00FA01E2">
      <w:pPr>
        <w:pStyle w:val="Default"/>
        <w:jc w:val="center"/>
        <w:rPr>
          <w:b/>
        </w:rPr>
      </w:pPr>
      <w:r>
        <w:rPr>
          <w:b/>
        </w:rPr>
        <w:t>“figures from Legal &amp; General show that less than 10 per cent of  employees have opted out of the few schemes it runs that have staged and passed the three month opt out window.”</w:t>
      </w:r>
    </w:p>
    <w:p w:rsidR="00A221BF" w:rsidRDefault="00A221BF" w:rsidP="00FA01E2">
      <w:pPr>
        <w:pStyle w:val="Default"/>
        <w:jc w:val="center"/>
        <w:rPr>
          <w:b/>
        </w:rPr>
      </w:pPr>
    </w:p>
    <w:p w:rsidR="00A221BF" w:rsidRDefault="00A221BF" w:rsidP="00FA01E2">
      <w:pPr>
        <w:pStyle w:val="Default"/>
        <w:jc w:val="center"/>
      </w:pPr>
      <w:r w:rsidRPr="00A221BF">
        <w:t xml:space="preserve">Quoted from </w:t>
      </w:r>
    </w:p>
    <w:p w:rsidR="00A221BF" w:rsidRDefault="00A221BF" w:rsidP="00FA01E2">
      <w:pPr>
        <w:pStyle w:val="Default"/>
        <w:jc w:val="center"/>
      </w:pPr>
      <w:r>
        <w:t>Money Marketing Article: Huge discrepancy in industry opt-out rate projections</w:t>
      </w:r>
    </w:p>
    <w:p w:rsidR="00A221BF" w:rsidRPr="00A221BF" w:rsidRDefault="00A221BF" w:rsidP="00FA01E2">
      <w:pPr>
        <w:pStyle w:val="Default"/>
        <w:jc w:val="center"/>
      </w:pPr>
      <w:r>
        <w:t>28</w:t>
      </w:r>
      <w:r w:rsidRPr="00A221BF">
        <w:rPr>
          <w:vertAlign w:val="superscript"/>
        </w:rPr>
        <w:t>th</w:t>
      </w:r>
      <w:r>
        <w:t xml:space="preserve"> February 2013 </w:t>
      </w:r>
    </w:p>
    <w:p w:rsidR="00FA01E2" w:rsidRDefault="00FA01E2" w:rsidP="00FA01E2">
      <w:pPr>
        <w:pStyle w:val="Default"/>
        <w:jc w:val="center"/>
        <w:rPr>
          <w:b/>
        </w:rPr>
      </w:pPr>
    </w:p>
    <w:p w:rsidR="00FA01E2" w:rsidRPr="00FA01E2" w:rsidRDefault="00FA01E2" w:rsidP="00FA01E2">
      <w:pPr>
        <w:pStyle w:val="Default"/>
        <w:jc w:val="center"/>
        <w:rPr>
          <w:b/>
        </w:rPr>
      </w:pPr>
    </w:p>
    <w:p w:rsidR="00FA01E2" w:rsidRPr="00FA01E2" w:rsidRDefault="00FA01E2" w:rsidP="00FA01E2">
      <w:pPr>
        <w:pStyle w:val="Default"/>
        <w:jc w:val="center"/>
      </w:pPr>
    </w:p>
    <w:sectPr w:rsidR="00FA01E2" w:rsidRPr="00FA01E2" w:rsidSect="00205D2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A1" w:rsidRDefault="007721A1" w:rsidP="007721A1">
      <w:pPr>
        <w:spacing w:after="0" w:line="240" w:lineRule="auto"/>
      </w:pPr>
      <w:r>
        <w:separator/>
      </w:r>
    </w:p>
  </w:endnote>
  <w:endnote w:type="continuationSeparator" w:id="0">
    <w:p w:rsidR="007721A1" w:rsidRDefault="007721A1" w:rsidP="0077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A1" w:rsidRDefault="007721A1" w:rsidP="007721A1">
      <w:pPr>
        <w:spacing w:after="0" w:line="240" w:lineRule="auto"/>
      </w:pPr>
      <w:r>
        <w:separator/>
      </w:r>
    </w:p>
  </w:footnote>
  <w:footnote w:type="continuationSeparator" w:id="0">
    <w:p w:rsidR="007721A1" w:rsidRDefault="007721A1" w:rsidP="0077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08B"/>
    <w:multiLevelType w:val="hybridMultilevel"/>
    <w:tmpl w:val="CEF2B35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8B"/>
    <w:rsid w:val="00082027"/>
    <w:rsid w:val="000A7281"/>
    <w:rsid w:val="0011228B"/>
    <w:rsid w:val="001B633E"/>
    <w:rsid w:val="00205D2F"/>
    <w:rsid w:val="002147E8"/>
    <w:rsid w:val="00223D4D"/>
    <w:rsid w:val="00224C55"/>
    <w:rsid w:val="002346EC"/>
    <w:rsid w:val="00255A6D"/>
    <w:rsid w:val="002C5F84"/>
    <w:rsid w:val="00343AA8"/>
    <w:rsid w:val="00452562"/>
    <w:rsid w:val="004C0312"/>
    <w:rsid w:val="00562A66"/>
    <w:rsid w:val="005B6FD1"/>
    <w:rsid w:val="005F6A6C"/>
    <w:rsid w:val="00652442"/>
    <w:rsid w:val="006A507F"/>
    <w:rsid w:val="006F6D35"/>
    <w:rsid w:val="007451B0"/>
    <w:rsid w:val="007721A1"/>
    <w:rsid w:val="00895484"/>
    <w:rsid w:val="00903AA2"/>
    <w:rsid w:val="0096539F"/>
    <w:rsid w:val="009C4E86"/>
    <w:rsid w:val="00A221BF"/>
    <w:rsid w:val="00A31DCE"/>
    <w:rsid w:val="00A6235D"/>
    <w:rsid w:val="00AA4DB8"/>
    <w:rsid w:val="00AD5650"/>
    <w:rsid w:val="00B1177A"/>
    <w:rsid w:val="00B43BF9"/>
    <w:rsid w:val="00B7518C"/>
    <w:rsid w:val="00C54993"/>
    <w:rsid w:val="00D25283"/>
    <w:rsid w:val="00D7420D"/>
    <w:rsid w:val="00DF3045"/>
    <w:rsid w:val="00E62FF8"/>
    <w:rsid w:val="00EA23DD"/>
    <w:rsid w:val="00EB60D5"/>
    <w:rsid w:val="00F5709B"/>
    <w:rsid w:val="00F93503"/>
    <w:rsid w:val="00F948C1"/>
    <w:rsid w:val="00FA01E2"/>
    <w:rsid w:val="00FA5822"/>
    <w:rsid w:val="00FC40D9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228B"/>
    <w:pPr>
      <w:spacing w:line="240" w:lineRule="atLeast"/>
    </w:pPr>
    <w:rPr>
      <w:color w:val="auto"/>
    </w:rPr>
  </w:style>
  <w:style w:type="character" w:customStyle="1" w:styleId="A3">
    <w:name w:val="A3"/>
    <w:uiPriority w:val="99"/>
    <w:rsid w:val="0011228B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122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2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A1"/>
  </w:style>
  <w:style w:type="paragraph" w:styleId="Footer">
    <w:name w:val="footer"/>
    <w:basedOn w:val="Normal"/>
    <w:link w:val="FooterChar"/>
    <w:uiPriority w:val="99"/>
    <w:unhideWhenUsed/>
    <w:rsid w:val="0077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A1"/>
  </w:style>
  <w:style w:type="table" w:styleId="TableGrid">
    <w:name w:val="Table Grid"/>
    <w:basedOn w:val="TableNormal"/>
    <w:uiPriority w:val="59"/>
    <w:rsid w:val="00D2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346EC"/>
    <w:pPr>
      <w:spacing w:after="0" w:line="240" w:lineRule="auto"/>
    </w:pPr>
    <w:rPr>
      <w:rFonts w:ascii="Times New Roman" w:hAnsi="Times New Roman"/>
      <w:color w:val="1EC4A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228B"/>
    <w:pPr>
      <w:spacing w:line="240" w:lineRule="atLeast"/>
    </w:pPr>
    <w:rPr>
      <w:color w:val="auto"/>
    </w:rPr>
  </w:style>
  <w:style w:type="character" w:customStyle="1" w:styleId="A3">
    <w:name w:val="A3"/>
    <w:uiPriority w:val="99"/>
    <w:rsid w:val="0011228B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122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2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A1"/>
  </w:style>
  <w:style w:type="paragraph" w:styleId="Footer">
    <w:name w:val="footer"/>
    <w:basedOn w:val="Normal"/>
    <w:link w:val="FooterChar"/>
    <w:uiPriority w:val="99"/>
    <w:unhideWhenUsed/>
    <w:rsid w:val="0077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A1"/>
  </w:style>
  <w:style w:type="table" w:styleId="TableGrid">
    <w:name w:val="Table Grid"/>
    <w:basedOn w:val="TableNormal"/>
    <w:uiPriority w:val="59"/>
    <w:rsid w:val="00D2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346EC"/>
    <w:pPr>
      <w:spacing w:after="0" w:line="240" w:lineRule="auto"/>
    </w:pPr>
    <w:rPr>
      <w:rFonts w:ascii="Times New Roman" w:hAnsi="Times New Roman"/>
      <w:color w:val="1EC4A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jacobs-pensions.co.uk/auto-enrol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cobs-pensions.co.uk/auto-enrol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246A-8D4D-43D8-A6E9-859C79C7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Loytyb</dc:creator>
  <cp:lastModifiedBy>rdp14</cp:lastModifiedBy>
  <cp:revision>2</cp:revision>
  <cp:lastPrinted>2015-02-19T16:08:00Z</cp:lastPrinted>
  <dcterms:created xsi:type="dcterms:W3CDTF">2016-02-01T15:31:00Z</dcterms:created>
  <dcterms:modified xsi:type="dcterms:W3CDTF">2016-02-01T15:31:00Z</dcterms:modified>
</cp:coreProperties>
</file>